
<file path=[Content_Types].xml><?xml version="1.0" encoding="utf-8"?>
<Types xmlns="http://schemas.openxmlformats.org/package/2006/content-types">
  <Default Extension="bin" ContentType="application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E3D" w:rsidRPr="008B1AC8" w:rsidRDefault="009A2E3D">
      <w:pPr>
        <w:rPr>
          <w:lang w:val="fr-LU"/>
        </w:rPr>
      </w:pPr>
      <w:r w:rsidRPr="008B1AC8"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125EED3C" wp14:editId="5EBFD2D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3039110" cy="799465"/>
            <wp:effectExtent l="0" t="0" r="0" b="0"/>
            <wp:wrapNone/>
            <wp:docPr id="1" name="Picture 1" descr="GOUV_S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UV_SI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10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E3D" w:rsidRPr="008B1AC8" w:rsidRDefault="009A2E3D">
      <w:pPr>
        <w:rPr>
          <w:lang w:val="fr-LU"/>
        </w:rPr>
      </w:pPr>
    </w:p>
    <w:p w:rsidR="009A2E3D" w:rsidRPr="008B1AC8" w:rsidRDefault="009A2E3D">
      <w:pPr>
        <w:rPr>
          <w:lang w:val="fr-LU"/>
        </w:rPr>
      </w:pPr>
    </w:p>
    <w:p w:rsidR="009A2E3D" w:rsidRPr="008B1AC8" w:rsidRDefault="009A2E3D">
      <w:pPr>
        <w:rPr>
          <w:lang w:val="fr-LU"/>
        </w:rPr>
      </w:pPr>
    </w:p>
    <w:p w:rsidR="009A2E3D" w:rsidRPr="008B1AC8" w:rsidRDefault="009A2E3D">
      <w:pPr>
        <w:rPr>
          <w:lang w:val="fr-LU"/>
        </w:rPr>
      </w:pPr>
      <w:r w:rsidRPr="008B1AC8">
        <w:rPr>
          <w:rFonts w:cs="Arial"/>
          <w:lang w:val="fr-LU"/>
        </w:rPr>
        <w:t xml:space="preserve">Réf : </w:t>
      </w:r>
      <w:r w:rsidR="00A56AE2">
        <w:rPr>
          <w:rFonts w:cs="Arial"/>
          <w:lang w:val="fr-LU"/>
        </w:rPr>
        <w:t>COMALIM-ALERTE-2021-547</w:t>
      </w:r>
    </w:p>
    <w:p w:rsidR="00514D1C" w:rsidRPr="008B1AC8" w:rsidRDefault="00857A7E" w:rsidP="00514D1C">
      <w:pPr>
        <w:tabs>
          <w:tab w:val="left" w:pos="4200"/>
        </w:tabs>
        <w:ind w:left="4200" w:right="-29"/>
        <w:jc w:val="right"/>
        <w:rPr>
          <w:rFonts w:cs="Arial"/>
          <w:lang w:val="fr-LU"/>
        </w:rPr>
      </w:pPr>
      <w:proofErr w:type="spellStart"/>
      <w:r w:rsidRPr="008B1AC8">
        <w:rPr>
          <w:rFonts w:cs="Arial"/>
          <w:lang w:val="fr-LU"/>
        </w:rPr>
        <w:t>Strassen</w:t>
      </w:r>
      <w:proofErr w:type="spellEnd"/>
      <w:r w:rsidRPr="008B1AC8">
        <w:rPr>
          <w:rFonts w:cs="Arial"/>
          <w:lang w:val="fr-LU"/>
        </w:rPr>
        <w:t xml:space="preserve">, </w:t>
      </w:r>
      <w:r w:rsidR="008D1F3A" w:rsidRPr="008B1AC8">
        <w:rPr>
          <w:rFonts w:cs="Arial"/>
          <w:lang w:val="fr-LU"/>
        </w:rPr>
        <w:t>le</w:t>
      </w:r>
      <w:r w:rsidR="00514D1C" w:rsidRPr="008B1AC8">
        <w:rPr>
          <w:rFonts w:cs="Arial"/>
          <w:lang w:val="fr-LU"/>
        </w:rPr>
        <w:t xml:space="preserve"> </w:t>
      </w:r>
      <w:bookmarkStart w:id="0" w:name="_GoBack"/>
      <w:bookmarkEnd w:id="0"/>
      <w:r w:rsidR="004E24AF">
        <w:rPr>
          <w:rFonts w:cs="Arial"/>
          <w:lang w:val="fr-FR"/>
        </w:rPr>
        <w:t>27</w:t>
      </w:r>
      <w:r w:rsidR="00A56AE2">
        <w:rPr>
          <w:rFonts w:cs="Arial"/>
          <w:lang w:val="fr-FR"/>
        </w:rPr>
        <w:t xml:space="preserve"> septembre 2021</w:t>
      </w:r>
    </w:p>
    <w:p w:rsidR="00514D1C" w:rsidRPr="008B1AC8" w:rsidRDefault="00514D1C">
      <w:pPr>
        <w:rPr>
          <w:lang w:val="fr-LU"/>
        </w:rPr>
      </w:pPr>
    </w:p>
    <w:p w:rsidR="008E1915" w:rsidRPr="008B1AC8" w:rsidRDefault="008E1915">
      <w:pPr>
        <w:rPr>
          <w:lang w:val="fr-LU"/>
        </w:rPr>
      </w:pPr>
    </w:p>
    <w:p w:rsidR="004E24AF" w:rsidRPr="008B1AC8" w:rsidRDefault="004E24AF" w:rsidP="004E24AF">
      <w:pPr>
        <w:tabs>
          <w:tab w:val="left" w:pos="5670"/>
        </w:tabs>
        <w:ind w:right="-2"/>
        <w:jc w:val="center"/>
        <w:rPr>
          <w:rFonts w:cs="Arial"/>
          <w:b/>
          <w:sz w:val="28"/>
          <w:szCs w:val="28"/>
          <w:lang w:val="fr-LU"/>
        </w:rPr>
      </w:pPr>
      <w:r>
        <w:rPr>
          <w:rFonts w:cs="Arial"/>
          <w:b/>
          <w:sz w:val="28"/>
          <w:szCs w:val="28"/>
          <w:lang w:val="fr-LU"/>
        </w:rPr>
        <w:t xml:space="preserve">Communiqué de presse </w:t>
      </w:r>
    </w:p>
    <w:p w:rsidR="00E764C3" w:rsidRDefault="00E764C3" w:rsidP="00B242B3">
      <w:pPr>
        <w:jc w:val="center"/>
        <w:rPr>
          <w:rFonts w:cs="Arial"/>
          <w:b/>
          <w:sz w:val="28"/>
          <w:szCs w:val="28"/>
          <w:lang w:val="fr-LU"/>
        </w:rPr>
      </w:pPr>
      <w:r>
        <w:rPr>
          <w:rFonts w:cs="Arial"/>
          <w:b/>
          <w:sz w:val="28"/>
          <w:szCs w:val="28"/>
          <w:lang w:val="fr-LU"/>
        </w:rPr>
        <w:t>Rappel :</w:t>
      </w:r>
      <w:r w:rsidR="00CE5D92" w:rsidRPr="008B1AC8">
        <w:rPr>
          <w:rFonts w:cs="Arial"/>
          <w:b/>
          <w:sz w:val="28"/>
          <w:szCs w:val="28"/>
          <w:lang w:val="fr-LU"/>
        </w:rPr>
        <w:t xml:space="preserve"> </w:t>
      </w:r>
      <w:r w:rsidR="00A56AE2">
        <w:rPr>
          <w:rFonts w:cs="Arial"/>
          <w:b/>
          <w:sz w:val="28"/>
          <w:szCs w:val="28"/>
          <w:lang w:val="fr-LU"/>
        </w:rPr>
        <w:t xml:space="preserve">Bio </w:t>
      </w:r>
      <w:proofErr w:type="spellStart"/>
      <w:r w:rsidR="00A56AE2">
        <w:rPr>
          <w:rFonts w:cs="Arial"/>
          <w:b/>
          <w:sz w:val="28"/>
          <w:szCs w:val="28"/>
          <w:lang w:val="fr-LU"/>
        </w:rPr>
        <w:t>Sch</w:t>
      </w:r>
      <w:r>
        <w:rPr>
          <w:rFonts w:cs="Arial"/>
          <w:b/>
          <w:sz w:val="28"/>
          <w:szCs w:val="28"/>
          <w:lang w:val="fr-LU"/>
        </w:rPr>
        <w:t>oko</w:t>
      </w:r>
      <w:proofErr w:type="spellEnd"/>
      <w:r>
        <w:rPr>
          <w:rFonts w:cs="Arial"/>
          <w:b/>
          <w:sz w:val="28"/>
          <w:szCs w:val="28"/>
          <w:lang w:val="fr-LU"/>
        </w:rPr>
        <w:t xml:space="preserve"> Cookies de la marque GEPA </w:t>
      </w:r>
    </w:p>
    <w:p w:rsidR="00E764C3" w:rsidRDefault="00E764C3" w:rsidP="00E764C3">
      <w:pPr>
        <w:spacing w:after="120" w:line="240" w:lineRule="auto"/>
        <w:jc w:val="center"/>
        <w:rPr>
          <w:rFonts w:cs="Arial"/>
          <w:b/>
          <w:szCs w:val="28"/>
          <w:lang w:val="fr-LU"/>
        </w:rPr>
      </w:pPr>
      <w:r w:rsidRPr="00E764C3">
        <w:rPr>
          <w:rFonts w:cs="Arial"/>
          <w:b/>
          <w:szCs w:val="28"/>
          <w:lang w:val="fr-LU"/>
        </w:rPr>
        <w:t>Présence potentielle de corps étranger de type verre</w:t>
      </w:r>
    </w:p>
    <w:p w:rsidR="00E764C3" w:rsidRPr="00E764C3" w:rsidRDefault="00E764C3" w:rsidP="00E764C3">
      <w:pPr>
        <w:spacing w:after="120" w:line="240" w:lineRule="auto"/>
        <w:jc w:val="center"/>
        <w:rPr>
          <w:rFonts w:cs="Arial"/>
          <w:b/>
          <w:szCs w:val="28"/>
          <w:lang w:val="fr-LU"/>
        </w:rPr>
      </w:pPr>
    </w:p>
    <w:p w:rsidR="00B242B3" w:rsidRPr="008B1AC8" w:rsidRDefault="00E764C3" w:rsidP="00CC6121">
      <w:pPr>
        <w:spacing w:after="120" w:line="240" w:lineRule="auto"/>
        <w:rPr>
          <w:sz w:val="23"/>
          <w:szCs w:val="23"/>
          <w:shd w:val="clear" w:color="auto" w:fill="BFBFBF" w:themeFill="background1" w:themeFillShade="BF"/>
          <w:lang w:val="fr-LU"/>
        </w:rPr>
      </w:pPr>
      <w:r>
        <w:rPr>
          <w:sz w:val="23"/>
          <w:szCs w:val="23"/>
          <w:lang w:val="fr-LU"/>
        </w:rPr>
        <w:t>Les autorités de sécurité alimentaire luxembourgeoises rappellent le produit suivant :</w:t>
      </w:r>
      <w:r w:rsidR="00752C5A" w:rsidRPr="008B1AC8">
        <w:rPr>
          <w:sz w:val="23"/>
          <w:szCs w:val="23"/>
          <w:shd w:val="clear" w:color="auto" w:fill="BFBFBF" w:themeFill="background1" w:themeFillShade="BF"/>
          <w:lang w:val="fr-LU"/>
        </w:rPr>
        <w:t xml:space="preserve"> </w:t>
      </w:r>
    </w:p>
    <w:p w:rsidR="008A1658" w:rsidRPr="008B1AC8" w:rsidRDefault="008A1658" w:rsidP="003D00BA">
      <w:pPr>
        <w:keepNext/>
        <w:jc w:val="both"/>
        <w:rPr>
          <w:rFonts w:eastAsia="Times New Roman" w:cstheme="minorHAnsi"/>
          <w:lang w:val="fr-LU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5478"/>
      </w:tblGrid>
      <w:tr w:rsidR="007C2A59" w:rsidRPr="008B1AC8" w:rsidTr="00F000E2">
        <w:tc>
          <w:tcPr>
            <w:tcW w:w="3539" w:type="dxa"/>
          </w:tcPr>
          <w:p w:rsidR="007C2A59" w:rsidRPr="008B1AC8" w:rsidRDefault="008B2FC0" w:rsidP="008B2FC0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Photo</w:t>
            </w:r>
          </w:p>
        </w:tc>
        <w:tc>
          <w:tcPr>
            <w:tcW w:w="5478" w:type="dxa"/>
          </w:tcPr>
          <w:p w:rsidR="007C2A59" w:rsidRPr="008B1AC8" w:rsidRDefault="00A56AE2" w:rsidP="00115899">
            <w:pPr>
              <w:keepNext/>
              <w:rPr>
                <w:highlight w:val="lightGray"/>
                <w:lang w:val="fr-LU"/>
              </w:rPr>
            </w:pPr>
            <w:r>
              <w:rPr>
                <w:noProof/>
                <w:lang w:val="de-DE" w:eastAsia="de-DE"/>
              </w:rPr>
              <w:drawing>
                <wp:inline distT="0" distB="0" distL="0" distR="0">
                  <wp:extent cx="424184" cy="742950"/>
                  <wp:effectExtent l="0" t="0" r="0" b="254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184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D2533A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Nom</w:t>
            </w:r>
          </w:p>
        </w:tc>
        <w:tc>
          <w:tcPr>
            <w:tcW w:w="5478" w:type="dxa"/>
          </w:tcPr>
          <w:p w:rsidR="00313DFF" w:rsidRPr="008A5771" w:rsidRDefault="00A56AE2" w:rsidP="003D00BA">
            <w:pPr>
              <w:keepNext/>
              <w:rPr>
                <w:b/>
                <w:lang w:val="fr-LU"/>
              </w:rPr>
            </w:pPr>
            <w:r w:rsidRPr="008A5771">
              <w:rPr>
                <w:rFonts w:eastAsia="Times New Roman" w:cstheme="minorHAnsi"/>
                <w:b/>
                <w:lang w:val="fr-LU"/>
              </w:rPr>
              <w:t xml:space="preserve">Bio </w:t>
            </w:r>
            <w:proofErr w:type="spellStart"/>
            <w:r w:rsidRPr="008A5771">
              <w:rPr>
                <w:rFonts w:eastAsia="Times New Roman" w:cstheme="minorHAnsi"/>
                <w:b/>
                <w:lang w:val="fr-LU"/>
              </w:rPr>
              <w:t>Schoko</w:t>
            </w:r>
            <w:proofErr w:type="spellEnd"/>
            <w:r w:rsidRPr="008A5771">
              <w:rPr>
                <w:rFonts w:eastAsia="Times New Roman" w:cstheme="minorHAnsi"/>
                <w:b/>
                <w:lang w:val="fr-LU"/>
              </w:rPr>
              <w:t xml:space="preserve"> Cookies</w:t>
            </w:r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D2533A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Marque</w:t>
            </w:r>
          </w:p>
        </w:tc>
        <w:tc>
          <w:tcPr>
            <w:tcW w:w="5478" w:type="dxa"/>
          </w:tcPr>
          <w:p w:rsidR="00313DFF" w:rsidRPr="008A5771" w:rsidRDefault="00A56AE2" w:rsidP="003D00BA">
            <w:pPr>
              <w:keepNext/>
              <w:rPr>
                <w:b/>
                <w:lang w:val="fr-LU"/>
              </w:rPr>
            </w:pPr>
            <w:r w:rsidRPr="008A5771">
              <w:rPr>
                <w:rFonts w:eastAsia="Times New Roman" w:cstheme="minorHAnsi"/>
                <w:b/>
                <w:lang w:val="fr-LU"/>
              </w:rPr>
              <w:t>GEPA</w:t>
            </w:r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313DFF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Unité</w:t>
            </w:r>
          </w:p>
        </w:tc>
        <w:tc>
          <w:tcPr>
            <w:tcW w:w="5478" w:type="dxa"/>
          </w:tcPr>
          <w:p w:rsidR="00313DFF" w:rsidRPr="008B1AC8" w:rsidRDefault="00A56AE2" w:rsidP="003D00BA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 xml:space="preserve">150 g </w:t>
            </w:r>
          </w:p>
        </w:tc>
      </w:tr>
      <w:tr w:rsidR="00BD3F46" w:rsidRPr="008B1AC8" w:rsidTr="00F000E2">
        <w:tc>
          <w:tcPr>
            <w:tcW w:w="3539" w:type="dxa"/>
          </w:tcPr>
          <w:p w:rsidR="00BD3F46" w:rsidRPr="008B1AC8" w:rsidRDefault="00BD3F46" w:rsidP="003D00BA">
            <w:pPr>
              <w:keepNext/>
              <w:jc w:val="both"/>
              <w:rPr>
                <w:lang w:val="fr-LU"/>
              </w:rPr>
            </w:pPr>
            <w:r w:rsidRPr="008B1AC8">
              <w:rPr>
                <w:lang w:val="fr-LU"/>
              </w:rPr>
              <w:t>Code</w:t>
            </w:r>
            <w:r w:rsidR="00824D3B" w:rsidRPr="008B1AC8">
              <w:rPr>
                <w:lang w:val="fr-LU"/>
              </w:rPr>
              <w:t xml:space="preserve"> barre</w:t>
            </w:r>
          </w:p>
        </w:tc>
        <w:tc>
          <w:tcPr>
            <w:tcW w:w="5478" w:type="dxa"/>
          </w:tcPr>
          <w:p w:rsidR="00BD3F46" w:rsidRPr="008B1AC8" w:rsidRDefault="00A56AE2" w:rsidP="003D00BA">
            <w:pPr>
              <w:keepNext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4013320247808</w:t>
            </w:r>
          </w:p>
        </w:tc>
      </w:tr>
      <w:tr w:rsidR="00313DFF" w:rsidRPr="008B1AC8" w:rsidTr="00F000E2">
        <w:tc>
          <w:tcPr>
            <w:tcW w:w="3539" w:type="dxa"/>
          </w:tcPr>
          <w:p w:rsidR="00313DFF" w:rsidRPr="008B1AC8" w:rsidRDefault="00A56AE2" w:rsidP="000D32F5">
            <w:pPr>
              <w:keepNext/>
              <w:tabs>
                <w:tab w:val="center" w:pos="1661"/>
              </w:tabs>
              <w:jc w:val="both"/>
              <w:rPr>
                <w:lang w:val="fr-LU"/>
              </w:rPr>
            </w:pPr>
            <w:r>
              <w:rPr>
                <w:lang w:val="fr-LU"/>
              </w:rPr>
              <w:t>Date de durabilité minimale (DDM)</w:t>
            </w:r>
          </w:p>
        </w:tc>
        <w:tc>
          <w:tcPr>
            <w:tcW w:w="5478" w:type="dxa"/>
          </w:tcPr>
          <w:p w:rsidR="00313DFF" w:rsidRPr="008B1AC8" w:rsidRDefault="00A56AE2" w:rsidP="003D00BA">
            <w:pPr>
              <w:keepNext/>
              <w:jc w:val="both"/>
              <w:rPr>
                <w:lang w:val="fr-LU"/>
              </w:rPr>
            </w:pPr>
            <w:r>
              <w:rPr>
                <w:rFonts w:eastAsia="Times New Roman" w:cstheme="minorHAnsi"/>
                <w:lang w:val="fr-LU"/>
              </w:rPr>
              <w:t>21/05/2022</w:t>
            </w:r>
          </w:p>
        </w:tc>
      </w:tr>
    </w:tbl>
    <w:p w:rsidR="0036266E" w:rsidRPr="008B1AC8" w:rsidRDefault="0036266E" w:rsidP="008743A0">
      <w:pPr>
        <w:spacing w:after="0" w:line="240" w:lineRule="auto"/>
        <w:jc w:val="both"/>
        <w:rPr>
          <w:sz w:val="20"/>
          <w:lang w:val="fr-LU"/>
        </w:rPr>
      </w:pPr>
    </w:p>
    <w:p w:rsidR="007827DB" w:rsidRPr="008B1AC8" w:rsidRDefault="007827DB" w:rsidP="007827DB">
      <w:pPr>
        <w:spacing w:after="0" w:line="240" w:lineRule="auto"/>
        <w:jc w:val="both"/>
        <w:rPr>
          <w:sz w:val="12"/>
          <w:szCs w:val="16"/>
          <w:lang w:val="fr-LU"/>
        </w:rPr>
      </w:pPr>
    </w:p>
    <w:p w:rsidR="000F10DF" w:rsidRPr="008B1AC8" w:rsidRDefault="000F10DF" w:rsidP="006779FC">
      <w:pPr>
        <w:jc w:val="both"/>
        <w:rPr>
          <w:lang w:val="fr-LU"/>
        </w:rPr>
      </w:pPr>
    </w:p>
    <w:p w:rsidR="000F10DF" w:rsidRPr="008B1AC8" w:rsidRDefault="00E764C3" w:rsidP="000F10DF">
      <w:pPr>
        <w:rPr>
          <w:color w:val="0563C1" w:themeColor="hyperlink"/>
          <w:u w:val="single"/>
          <w:lang w:val="fr-LU"/>
        </w:rPr>
      </w:pPr>
      <w:r w:rsidRPr="008B1AC8">
        <w:rPr>
          <w:rFonts w:eastAsia="Times New Roman" w:cstheme="minorHAnsi"/>
          <w:b/>
          <w:lang w:val="fr-LU"/>
        </w:rPr>
        <w:t>Danger</w:t>
      </w:r>
      <w:r w:rsidRPr="008B1AC8">
        <w:rPr>
          <w:rFonts w:eastAsia="Times New Roman" w:cstheme="minorHAnsi"/>
          <w:lang w:val="fr-LU"/>
        </w:rPr>
        <w:t xml:space="preserve"> : </w:t>
      </w:r>
      <w:r w:rsidRPr="00E764C3">
        <w:rPr>
          <w:rFonts w:eastAsia="Times New Roman" w:cstheme="minorHAnsi"/>
          <w:lang w:val="fr-LU"/>
        </w:rPr>
        <w:t>Présence potentielle de corps étranger de type verre</w:t>
      </w:r>
      <w:r w:rsidRPr="008B1AC8">
        <w:rPr>
          <w:color w:val="0563C1" w:themeColor="hyperlink"/>
          <w:u w:val="single"/>
          <w:lang w:val="fr-LU"/>
        </w:rPr>
        <w:t xml:space="preserve"> </w:t>
      </w:r>
    </w:p>
    <w:p w:rsidR="0020061D" w:rsidRDefault="00E764C3" w:rsidP="000F10DF">
      <w:pPr>
        <w:jc w:val="both"/>
        <w:rPr>
          <w:lang w:val="fr-FR"/>
        </w:rPr>
      </w:pPr>
      <w:r w:rsidRPr="00E764C3">
        <w:rPr>
          <w:lang w:val="fr-FR"/>
        </w:rPr>
        <w:t>Si un corps étranger est ingéré, un risque d'étouffement ou de blessures internes ne peut être exclu.</w:t>
      </w:r>
    </w:p>
    <w:p w:rsidR="0020061D" w:rsidRPr="008B1AC8" w:rsidRDefault="004E24AF" w:rsidP="004E24AF">
      <w:pPr>
        <w:jc w:val="both"/>
        <w:rPr>
          <w:lang w:val="fr-LU"/>
        </w:rPr>
      </w:pPr>
      <w:r w:rsidRPr="008B1AC8">
        <w:rPr>
          <w:lang w:val="fr-LU"/>
        </w:rPr>
        <w:t xml:space="preserve">Vente au Luxembourg par : </w:t>
      </w:r>
    </w:p>
    <w:tbl>
      <w:tblPr>
        <w:tblW w:w="8648" w:type="dxa"/>
        <w:tblLook w:val="04A0" w:firstRow="1" w:lastRow="0" w:firstColumn="1" w:lastColumn="0" w:noHBand="0" w:noVBand="1"/>
      </w:tblPr>
      <w:tblGrid>
        <w:gridCol w:w="4820"/>
        <w:gridCol w:w="2836"/>
        <w:gridCol w:w="992"/>
      </w:tblGrid>
      <w:tr w:rsidR="004E24AF" w:rsidRPr="004E24AF" w:rsidTr="00677FE1">
        <w:trPr>
          <w:gridAfter w:val="1"/>
          <w:wAfter w:w="992" w:type="dxa"/>
          <w:trHeight w:val="363"/>
        </w:trPr>
        <w:tc>
          <w:tcPr>
            <w:tcW w:w="4820" w:type="dxa"/>
            <w:shd w:val="clear" w:color="auto" w:fill="auto"/>
            <w:noWrap/>
            <w:hideMark/>
          </w:tcPr>
          <w:p w:rsidR="004E24AF" w:rsidRPr="004E24AF" w:rsidRDefault="004E24AF" w:rsidP="004E24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Apadana</w:t>
            </w:r>
            <w:proofErr w:type="spellEnd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Sàrl</w:t>
            </w:r>
            <w:proofErr w:type="spellEnd"/>
          </w:p>
        </w:tc>
        <w:tc>
          <w:tcPr>
            <w:tcW w:w="2836" w:type="dxa"/>
          </w:tcPr>
          <w:p w:rsidR="004E24AF" w:rsidRPr="004E24AF" w:rsidRDefault="004E24AF" w:rsidP="004E24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Welt </w:t>
            </w: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Buttik</w:t>
            </w:r>
            <w:proofErr w:type="spellEnd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Diddeléng</w:t>
            </w:r>
            <w:proofErr w:type="spellEnd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4E24AF" w:rsidRPr="00805C04" w:rsidTr="00677FE1">
        <w:trPr>
          <w:gridAfter w:val="1"/>
          <w:wAfter w:w="992" w:type="dxa"/>
          <w:trHeight w:val="363"/>
        </w:trPr>
        <w:tc>
          <w:tcPr>
            <w:tcW w:w="4820" w:type="dxa"/>
            <w:shd w:val="clear" w:color="auto" w:fill="auto"/>
            <w:noWrap/>
            <w:hideMark/>
          </w:tcPr>
          <w:p w:rsidR="004E24AF" w:rsidRPr="004E24AF" w:rsidRDefault="004E24AF" w:rsidP="004E24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Episol-Sanem</w:t>
            </w:r>
            <w:proofErr w:type="spellEnd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Coop</w:t>
            </w:r>
          </w:p>
        </w:tc>
        <w:tc>
          <w:tcPr>
            <w:tcW w:w="2836" w:type="dxa"/>
          </w:tcPr>
          <w:p w:rsidR="004E24AF" w:rsidRPr="004E24AF" w:rsidRDefault="004E24AF" w:rsidP="004E24A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/>
              </w:rPr>
              <w:t xml:space="preserve">Welt </w:t>
            </w: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/>
              </w:rPr>
              <w:t>Buttek</w:t>
            </w:r>
            <w:proofErr w:type="spellEnd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/>
              </w:rPr>
              <w:t xml:space="preserve"> Norden S.A.</w:t>
            </w:r>
          </w:p>
        </w:tc>
      </w:tr>
      <w:tr w:rsidR="00677FE1" w:rsidRPr="00805C04" w:rsidTr="00677FE1">
        <w:trPr>
          <w:gridAfter w:val="1"/>
          <w:wAfter w:w="992" w:type="dxa"/>
          <w:trHeight w:val="363"/>
        </w:trPr>
        <w:tc>
          <w:tcPr>
            <w:tcW w:w="4820" w:type="dxa"/>
            <w:shd w:val="clear" w:color="auto" w:fill="auto"/>
            <w:noWrap/>
            <w:hideMark/>
          </w:tcPr>
          <w:p w:rsidR="00677FE1" w:rsidRPr="009E5AB5" w:rsidRDefault="009E5AB5" w:rsidP="00677FE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/>
              </w:rPr>
            </w:pPr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Food2 Go </w:t>
            </w: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Hollerich</w:t>
            </w:r>
            <w:proofErr w:type="spellEnd"/>
          </w:p>
        </w:tc>
        <w:tc>
          <w:tcPr>
            <w:tcW w:w="2836" w:type="dxa"/>
            <w:shd w:val="clear" w:color="auto" w:fill="auto"/>
          </w:tcPr>
          <w:p w:rsidR="00677FE1" w:rsidRPr="004E24AF" w:rsidRDefault="00677FE1" w:rsidP="00677FE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FR"/>
              </w:rPr>
            </w:pPr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FR"/>
              </w:rPr>
              <w:t xml:space="preserve">Pars Lux </w:t>
            </w: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FR"/>
              </w:rPr>
              <w:t>S.à</w:t>
            </w:r>
            <w:proofErr w:type="spellEnd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FR"/>
              </w:rPr>
              <w:t>r.l</w:t>
            </w:r>
            <w:proofErr w:type="spellEnd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fr-FR"/>
              </w:rPr>
              <w:t>.</w:t>
            </w:r>
          </w:p>
        </w:tc>
      </w:tr>
      <w:tr w:rsidR="009E5AB5" w:rsidRPr="004E24AF" w:rsidTr="0037347A">
        <w:trPr>
          <w:trHeight w:val="363"/>
        </w:trPr>
        <w:tc>
          <w:tcPr>
            <w:tcW w:w="4820" w:type="dxa"/>
            <w:shd w:val="clear" w:color="auto" w:fill="auto"/>
            <w:noWrap/>
            <w:hideMark/>
          </w:tcPr>
          <w:p w:rsidR="009E5AB5" w:rsidRPr="004E24AF" w:rsidRDefault="009E5AB5" w:rsidP="009E5A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Kulturhaff</w:t>
            </w:r>
            <w:proofErr w:type="spellEnd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Millermoler</w:t>
            </w:r>
            <w:proofErr w:type="spellEnd"/>
          </w:p>
        </w:tc>
        <w:tc>
          <w:tcPr>
            <w:tcW w:w="3828" w:type="dxa"/>
            <w:gridSpan w:val="2"/>
          </w:tcPr>
          <w:p w:rsidR="009E5AB5" w:rsidRPr="004E24AF" w:rsidRDefault="009E5AB5" w:rsidP="009E5A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Boutique du monde ( </w:t>
            </w: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Bettembourg</w:t>
            </w:r>
            <w:proofErr w:type="spellEnd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Diekirch</w:t>
            </w:r>
            <w:proofErr w:type="spellEnd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Esch</w:t>
            </w:r>
            <w:proofErr w:type="spellEnd"/>
            <w:r w:rsidRPr="004E24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; Luxembourg)</w:t>
            </w:r>
          </w:p>
        </w:tc>
      </w:tr>
      <w:tr w:rsidR="009E5AB5" w:rsidRPr="004E24AF" w:rsidTr="009E5AB5">
        <w:trPr>
          <w:trHeight w:val="249"/>
        </w:trPr>
        <w:tc>
          <w:tcPr>
            <w:tcW w:w="4820" w:type="dxa"/>
            <w:shd w:val="clear" w:color="auto" w:fill="auto"/>
            <w:noWrap/>
            <w:hideMark/>
          </w:tcPr>
          <w:p w:rsidR="009E5AB5" w:rsidRPr="004E24AF" w:rsidRDefault="009E5AB5" w:rsidP="009E5A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gridSpan w:val="2"/>
            <w:shd w:val="clear" w:color="auto" w:fill="auto"/>
          </w:tcPr>
          <w:p w:rsidR="009E5AB5" w:rsidRPr="004E24AF" w:rsidRDefault="009E5AB5" w:rsidP="009E5AB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677FE1" w:rsidRDefault="00677FE1" w:rsidP="000F10DF">
      <w:pPr>
        <w:jc w:val="both"/>
      </w:pPr>
    </w:p>
    <w:p w:rsidR="00677FE1" w:rsidRPr="0020061D" w:rsidRDefault="0020061D" w:rsidP="000F10DF">
      <w:pPr>
        <w:jc w:val="both"/>
        <w:rPr>
          <w:lang w:val="fr-FR"/>
        </w:rPr>
      </w:pPr>
      <w:r w:rsidRPr="0020061D">
        <w:rPr>
          <w:lang w:val="fr-FR"/>
        </w:rPr>
        <w:t>Une vente par d'autres exploitants ne peut être exclue.</w:t>
      </w:r>
    </w:p>
    <w:p w:rsidR="006600D2" w:rsidRPr="00805C04" w:rsidRDefault="006600D2" w:rsidP="000F10DF">
      <w:pPr>
        <w:jc w:val="both"/>
        <w:rPr>
          <w:lang w:val="fr-FR"/>
        </w:rPr>
      </w:pPr>
    </w:p>
    <w:p w:rsidR="000F10DF" w:rsidRPr="00E764C3" w:rsidRDefault="000F10DF" w:rsidP="000F10DF">
      <w:pPr>
        <w:jc w:val="both"/>
      </w:pPr>
      <w:r w:rsidRPr="00E764C3">
        <w:t xml:space="preserve">Source </w:t>
      </w:r>
      <w:proofErr w:type="spellStart"/>
      <w:proofErr w:type="gramStart"/>
      <w:r w:rsidRPr="00E764C3">
        <w:t>d’information</w:t>
      </w:r>
      <w:proofErr w:type="spellEnd"/>
      <w:r w:rsidRPr="00E764C3">
        <w:t xml:space="preserve"> :</w:t>
      </w:r>
      <w:proofErr w:type="gramEnd"/>
      <w:r w:rsidRPr="00E764C3">
        <w:t xml:space="preserve"> </w:t>
      </w:r>
      <w:r w:rsidR="00E764C3" w:rsidRPr="00E764C3">
        <w:t>RASFF (Rapid Alert System for Food and Feed)</w:t>
      </w:r>
    </w:p>
    <w:p w:rsidR="00E764C3" w:rsidRPr="00E764C3" w:rsidRDefault="00E764C3" w:rsidP="000F10DF">
      <w:pPr>
        <w:jc w:val="both"/>
      </w:pPr>
    </w:p>
    <w:p w:rsidR="000F10DF" w:rsidRPr="008B1AC8" w:rsidRDefault="000F10DF" w:rsidP="000F10DF">
      <w:pPr>
        <w:jc w:val="both"/>
        <w:rPr>
          <w:lang w:val="fr-LU"/>
        </w:rPr>
      </w:pPr>
      <w:r w:rsidRPr="008B1AC8">
        <w:rPr>
          <w:lang w:val="fr-LU"/>
        </w:rPr>
        <w:t xml:space="preserve">Communiqué par : </w:t>
      </w:r>
      <w:r w:rsidRPr="008B1AC8">
        <w:rPr>
          <w:i/>
          <w:lang w:val="fr-LU"/>
        </w:rPr>
        <w:t>Commissariat du gouvernement à la qualité, à la fraude et à la sécurité alimentaire</w:t>
      </w:r>
      <w:r w:rsidRPr="008B1AC8">
        <w:rPr>
          <w:lang w:val="fr-LU"/>
        </w:rPr>
        <w:t>.</w:t>
      </w:r>
    </w:p>
    <w:p w:rsidR="00E764C3" w:rsidRPr="008B1AC8" w:rsidRDefault="00E764C3" w:rsidP="000F10DF">
      <w:pPr>
        <w:pBdr>
          <w:bottom w:val="single" w:sz="4" w:space="1" w:color="auto"/>
        </w:pBdr>
        <w:jc w:val="both"/>
        <w:rPr>
          <w:rStyle w:val="Hyperlink"/>
          <w:lang w:val="fr-LU"/>
        </w:rPr>
      </w:pPr>
    </w:p>
    <w:p w:rsidR="008B1AC8" w:rsidRPr="008B1AC8" w:rsidRDefault="008B1AC8" w:rsidP="008B1AC8">
      <w:pPr>
        <w:spacing w:after="0" w:line="240" w:lineRule="auto"/>
        <w:jc w:val="both"/>
        <w:rPr>
          <w:b/>
          <w:bCs/>
          <w:lang w:val="fr-LU"/>
        </w:rPr>
      </w:pPr>
    </w:p>
    <w:p w:rsidR="008B1AC8" w:rsidRPr="008B1AC8" w:rsidRDefault="008B1AC8" w:rsidP="008B1AC8">
      <w:pPr>
        <w:spacing w:after="0" w:line="240" w:lineRule="auto"/>
        <w:jc w:val="both"/>
        <w:rPr>
          <w:b/>
          <w:bCs/>
          <w:lang w:val="fr-LU"/>
        </w:rPr>
      </w:pPr>
      <w:r w:rsidRPr="008B1AC8">
        <w:rPr>
          <w:b/>
          <w:bCs/>
          <w:lang w:val="fr-LU"/>
        </w:rPr>
        <w:t>Division de la sécurité alimentaire</w:t>
      </w:r>
    </w:p>
    <w:p w:rsidR="008B1AC8" w:rsidRPr="004E24AF" w:rsidRDefault="008B1AC8" w:rsidP="008B1AC8">
      <w:pPr>
        <w:spacing w:after="0" w:line="240" w:lineRule="auto"/>
        <w:jc w:val="both"/>
        <w:rPr>
          <w:lang w:val="fr-FR"/>
        </w:rPr>
      </w:pPr>
      <w:r w:rsidRPr="004E24AF">
        <w:rPr>
          <w:lang w:val="fr-FR"/>
        </w:rPr>
        <w:t>7A rue Thomas Edison</w:t>
      </w:r>
    </w:p>
    <w:p w:rsidR="008B1AC8" w:rsidRPr="004E24AF" w:rsidRDefault="008B1AC8" w:rsidP="008B1AC8">
      <w:pPr>
        <w:spacing w:after="0" w:line="240" w:lineRule="auto"/>
        <w:jc w:val="both"/>
        <w:rPr>
          <w:lang w:val="fr-FR"/>
        </w:rPr>
      </w:pPr>
      <w:r w:rsidRPr="004E24AF">
        <w:rPr>
          <w:lang w:val="fr-FR"/>
        </w:rPr>
        <w:t xml:space="preserve">L-1445 </w:t>
      </w:r>
      <w:proofErr w:type="spellStart"/>
      <w:r w:rsidRPr="004E24AF">
        <w:rPr>
          <w:lang w:val="fr-FR"/>
        </w:rPr>
        <w:t>Strassen</w:t>
      </w:r>
      <w:proofErr w:type="spellEnd"/>
      <w:r w:rsidRPr="004E24AF">
        <w:rPr>
          <w:lang w:val="fr-FR"/>
        </w:rPr>
        <w:t xml:space="preserve"> </w:t>
      </w:r>
    </w:p>
    <w:p w:rsidR="008B1AC8" w:rsidRPr="008B1AC8" w:rsidRDefault="008B1AC8" w:rsidP="008B1AC8">
      <w:pPr>
        <w:spacing w:after="0" w:line="240" w:lineRule="auto"/>
        <w:jc w:val="both"/>
        <w:rPr>
          <w:b/>
          <w:bCs/>
          <w:lang w:val="fr-LU"/>
        </w:rPr>
      </w:pPr>
      <w:r w:rsidRPr="008B1AC8">
        <w:rPr>
          <w:b/>
          <w:bCs/>
          <w:lang w:val="fr-LU"/>
        </w:rPr>
        <w:t xml:space="preserve">Tél. : </w:t>
      </w:r>
      <w:r w:rsidRPr="008B1AC8">
        <w:rPr>
          <w:lang w:val="fr-LU"/>
        </w:rPr>
        <w:t>+352 247 75620</w:t>
      </w:r>
    </w:p>
    <w:p w:rsidR="008B1AC8" w:rsidRPr="008B1AC8" w:rsidRDefault="008B1AC8" w:rsidP="008B1AC8">
      <w:pPr>
        <w:spacing w:after="0" w:line="240" w:lineRule="auto"/>
        <w:jc w:val="both"/>
        <w:rPr>
          <w:b/>
          <w:bCs/>
          <w:lang w:val="fr-LU"/>
        </w:rPr>
      </w:pPr>
      <w:r w:rsidRPr="008B1AC8">
        <w:rPr>
          <w:b/>
          <w:bCs/>
          <w:lang w:val="fr-LU"/>
        </w:rPr>
        <w:t xml:space="preserve">Fax : </w:t>
      </w:r>
      <w:r w:rsidRPr="008B1AC8">
        <w:rPr>
          <w:lang w:val="fr-LU"/>
        </w:rPr>
        <w:t>+352 27 47 80 68</w:t>
      </w:r>
    </w:p>
    <w:p w:rsidR="008B1AC8" w:rsidRPr="008B1AC8" w:rsidRDefault="008B1AC8" w:rsidP="008B1AC8">
      <w:pPr>
        <w:spacing w:after="0" w:line="240" w:lineRule="auto"/>
        <w:jc w:val="both"/>
        <w:rPr>
          <w:lang w:val="fr-LU"/>
        </w:rPr>
      </w:pPr>
      <w:r w:rsidRPr="008B1AC8">
        <w:rPr>
          <w:b/>
          <w:bCs/>
          <w:lang w:val="fr-LU"/>
        </w:rPr>
        <w:t xml:space="preserve">E-mail : </w:t>
      </w:r>
      <w:hyperlink r:id="rId6" w:history="1">
        <w:r w:rsidRPr="008B1AC8">
          <w:rPr>
            <w:rStyle w:val="Hyperlink"/>
            <w:lang w:val="fr-LU"/>
          </w:rPr>
          <w:t>secualim@ms.etat.lu</w:t>
        </w:r>
      </w:hyperlink>
    </w:p>
    <w:p w:rsidR="008B1AC8" w:rsidRPr="008B1AC8" w:rsidRDefault="008B1AC8" w:rsidP="008B1AC8">
      <w:pPr>
        <w:spacing w:after="0" w:line="240" w:lineRule="auto"/>
        <w:jc w:val="both"/>
        <w:rPr>
          <w:b/>
          <w:bCs/>
          <w:lang w:val="fr-LU"/>
        </w:rPr>
      </w:pPr>
    </w:p>
    <w:p w:rsidR="00E764C3" w:rsidRPr="00677FE1" w:rsidRDefault="00E764C3" w:rsidP="000F10DF">
      <w:pPr>
        <w:jc w:val="both"/>
        <w:rPr>
          <w:lang w:val="fr-FR"/>
        </w:rPr>
      </w:pPr>
    </w:p>
    <w:sectPr w:rsidR="00E764C3" w:rsidRPr="00677FE1" w:rsidSect="003664A6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FF"/>
    <w:rsid w:val="00000BA9"/>
    <w:rsid w:val="00005F9A"/>
    <w:rsid w:val="000203AB"/>
    <w:rsid w:val="00034F88"/>
    <w:rsid w:val="00040F82"/>
    <w:rsid w:val="00053F66"/>
    <w:rsid w:val="00060431"/>
    <w:rsid w:val="000677CF"/>
    <w:rsid w:val="00090B28"/>
    <w:rsid w:val="000A26AE"/>
    <w:rsid w:val="000C396B"/>
    <w:rsid w:val="000D32F5"/>
    <w:rsid w:val="000F10DF"/>
    <w:rsid w:val="00100C3A"/>
    <w:rsid w:val="00115899"/>
    <w:rsid w:val="0012414E"/>
    <w:rsid w:val="0012640F"/>
    <w:rsid w:val="00143FE3"/>
    <w:rsid w:val="001748BE"/>
    <w:rsid w:val="001802E4"/>
    <w:rsid w:val="00185EE0"/>
    <w:rsid w:val="00186F09"/>
    <w:rsid w:val="001E4226"/>
    <w:rsid w:val="001E48E9"/>
    <w:rsid w:val="001E77AA"/>
    <w:rsid w:val="001E7E41"/>
    <w:rsid w:val="001F0D9D"/>
    <w:rsid w:val="001F5DA1"/>
    <w:rsid w:val="0020061D"/>
    <w:rsid w:val="0021438B"/>
    <w:rsid w:val="0023649F"/>
    <w:rsid w:val="0026251D"/>
    <w:rsid w:val="002640BB"/>
    <w:rsid w:val="00291112"/>
    <w:rsid w:val="002A4377"/>
    <w:rsid w:val="00313DFF"/>
    <w:rsid w:val="00316B61"/>
    <w:rsid w:val="00340279"/>
    <w:rsid w:val="003604A9"/>
    <w:rsid w:val="0036266E"/>
    <w:rsid w:val="00362971"/>
    <w:rsid w:val="003664A6"/>
    <w:rsid w:val="00384484"/>
    <w:rsid w:val="0039668E"/>
    <w:rsid w:val="00397F78"/>
    <w:rsid w:val="003A0C5D"/>
    <w:rsid w:val="003B7B19"/>
    <w:rsid w:val="003D00BA"/>
    <w:rsid w:val="00412D2F"/>
    <w:rsid w:val="0044461F"/>
    <w:rsid w:val="00460DF8"/>
    <w:rsid w:val="00472869"/>
    <w:rsid w:val="00480349"/>
    <w:rsid w:val="00494D5E"/>
    <w:rsid w:val="004B4A27"/>
    <w:rsid w:val="004E24AF"/>
    <w:rsid w:val="004E5622"/>
    <w:rsid w:val="00514D1C"/>
    <w:rsid w:val="00544F4C"/>
    <w:rsid w:val="00545489"/>
    <w:rsid w:val="0056597D"/>
    <w:rsid w:val="00580B32"/>
    <w:rsid w:val="00596419"/>
    <w:rsid w:val="005A0A5F"/>
    <w:rsid w:val="005A0D0C"/>
    <w:rsid w:val="006104ED"/>
    <w:rsid w:val="006119A5"/>
    <w:rsid w:val="00614965"/>
    <w:rsid w:val="006600D2"/>
    <w:rsid w:val="00661D24"/>
    <w:rsid w:val="006719EE"/>
    <w:rsid w:val="006779FC"/>
    <w:rsid w:val="00677FE1"/>
    <w:rsid w:val="006803BA"/>
    <w:rsid w:val="00680646"/>
    <w:rsid w:val="00684D3C"/>
    <w:rsid w:val="00687D70"/>
    <w:rsid w:val="006A7A76"/>
    <w:rsid w:val="006B57A2"/>
    <w:rsid w:val="006C1246"/>
    <w:rsid w:val="006D4D21"/>
    <w:rsid w:val="006D6129"/>
    <w:rsid w:val="006E48E3"/>
    <w:rsid w:val="006E4C8C"/>
    <w:rsid w:val="007227E9"/>
    <w:rsid w:val="00752C5A"/>
    <w:rsid w:val="00761468"/>
    <w:rsid w:val="00780A5C"/>
    <w:rsid w:val="007827DB"/>
    <w:rsid w:val="007926D4"/>
    <w:rsid w:val="007B6A27"/>
    <w:rsid w:val="007C2A59"/>
    <w:rsid w:val="007F2BF8"/>
    <w:rsid w:val="007F4151"/>
    <w:rsid w:val="00801E76"/>
    <w:rsid w:val="00805C04"/>
    <w:rsid w:val="00812919"/>
    <w:rsid w:val="00824D3B"/>
    <w:rsid w:val="008423D9"/>
    <w:rsid w:val="0084668E"/>
    <w:rsid w:val="00857A7E"/>
    <w:rsid w:val="00864CDF"/>
    <w:rsid w:val="00872CD9"/>
    <w:rsid w:val="008743A0"/>
    <w:rsid w:val="00896FD1"/>
    <w:rsid w:val="008971F1"/>
    <w:rsid w:val="008A1658"/>
    <w:rsid w:val="008A1D7C"/>
    <w:rsid w:val="008A5771"/>
    <w:rsid w:val="008A6DA4"/>
    <w:rsid w:val="008B1AC8"/>
    <w:rsid w:val="008B2FC0"/>
    <w:rsid w:val="008D1F3A"/>
    <w:rsid w:val="008D23C2"/>
    <w:rsid w:val="008E1915"/>
    <w:rsid w:val="008E348F"/>
    <w:rsid w:val="008E3862"/>
    <w:rsid w:val="008E58EA"/>
    <w:rsid w:val="008F7358"/>
    <w:rsid w:val="0090292C"/>
    <w:rsid w:val="009034D6"/>
    <w:rsid w:val="009048EF"/>
    <w:rsid w:val="00921113"/>
    <w:rsid w:val="00930B73"/>
    <w:rsid w:val="00932D9C"/>
    <w:rsid w:val="00936662"/>
    <w:rsid w:val="00950C69"/>
    <w:rsid w:val="00973F5F"/>
    <w:rsid w:val="009827DE"/>
    <w:rsid w:val="009A2E3D"/>
    <w:rsid w:val="009A4160"/>
    <w:rsid w:val="009A458F"/>
    <w:rsid w:val="009C1BF9"/>
    <w:rsid w:val="009C24A6"/>
    <w:rsid w:val="009D7D52"/>
    <w:rsid w:val="009E5AB5"/>
    <w:rsid w:val="009F509B"/>
    <w:rsid w:val="00A00A39"/>
    <w:rsid w:val="00A22AF0"/>
    <w:rsid w:val="00A24102"/>
    <w:rsid w:val="00A46C94"/>
    <w:rsid w:val="00A53799"/>
    <w:rsid w:val="00A56AE2"/>
    <w:rsid w:val="00A63B46"/>
    <w:rsid w:val="00A91320"/>
    <w:rsid w:val="00A97AB0"/>
    <w:rsid w:val="00AA24F7"/>
    <w:rsid w:val="00AA3ACD"/>
    <w:rsid w:val="00AA7D93"/>
    <w:rsid w:val="00AB34CD"/>
    <w:rsid w:val="00AB5981"/>
    <w:rsid w:val="00AB7978"/>
    <w:rsid w:val="00AE238A"/>
    <w:rsid w:val="00AE6F43"/>
    <w:rsid w:val="00AF4D7A"/>
    <w:rsid w:val="00B2088C"/>
    <w:rsid w:val="00B242B3"/>
    <w:rsid w:val="00B318A3"/>
    <w:rsid w:val="00B41168"/>
    <w:rsid w:val="00B463A0"/>
    <w:rsid w:val="00B528A2"/>
    <w:rsid w:val="00B779F2"/>
    <w:rsid w:val="00BA3514"/>
    <w:rsid w:val="00BB1F10"/>
    <w:rsid w:val="00BD3F46"/>
    <w:rsid w:val="00BE0F05"/>
    <w:rsid w:val="00BE47D7"/>
    <w:rsid w:val="00BE50B8"/>
    <w:rsid w:val="00BF46BE"/>
    <w:rsid w:val="00BF769D"/>
    <w:rsid w:val="00C12791"/>
    <w:rsid w:val="00C132E5"/>
    <w:rsid w:val="00C27B36"/>
    <w:rsid w:val="00C30543"/>
    <w:rsid w:val="00C40936"/>
    <w:rsid w:val="00C55F43"/>
    <w:rsid w:val="00CC0A43"/>
    <w:rsid w:val="00CC1DF9"/>
    <w:rsid w:val="00CC6121"/>
    <w:rsid w:val="00CE1DC4"/>
    <w:rsid w:val="00CE5D92"/>
    <w:rsid w:val="00CF457E"/>
    <w:rsid w:val="00D23226"/>
    <w:rsid w:val="00D2533A"/>
    <w:rsid w:val="00D5068C"/>
    <w:rsid w:val="00D60977"/>
    <w:rsid w:val="00D8373F"/>
    <w:rsid w:val="00D93536"/>
    <w:rsid w:val="00D9404E"/>
    <w:rsid w:val="00DE0483"/>
    <w:rsid w:val="00DE72F3"/>
    <w:rsid w:val="00E10E2B"/>
    <w:rsid w:val="00E132AA"/>
    <w:rsid w:val="00E22EE4"/>
    <w:rsid w:val="00E3673E"/>
    <w:rsid w:val="00E36B65"/>
    <w:rsid w:val="00E47408"/>
    <w:rsid w:val="00E522B8"/>
    <w:rsid w:val="00E764C3"/>
    <w:rsid w:val="00E80D44"/>
    <w:rsid w:val="00EC4264"/>
    <w:rsid w:val="00EE145A"/>
    <w:rsid w:val="00EF629C"/>
    <w:rsid w:val="00F000E2"/>
    <w:rsid w:val="00F270FA"/>
    <w:rsid w:val="00F3695A"/>
    <w:rsid w:val="00F46A69"/>
    <w:rsid w:val="00F51212"/>
    <w:rsid w:val="00F554B0"/>
    <w:rsid w:val="00FA2DB2"/>
    <w:rsid w:val="00FB3DBC"/>
    <w:rsid w:val="00FE6816"/>
    <w:rsid w:val="00FE7584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36E44"/>
  <w15:chartTrackingRefBased/>
  <w15:docId w15:val="{708B9E61-D462-4EF7-933A-708181EC4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1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000BA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00BA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00BA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00BA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00BA9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0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0BA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6D6129"/>
    <w:rPr>
      <w:color w:val="0563C1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6D6129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E36B65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7F41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2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ualim@ms.etat.lu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bin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FDD79F0-83A1-4967-B192-414EF13F5489}"/>
</file>

<file path=customXml/itemProps2.xml><?xml version="1.0" encoding="utf-8"?>
<ds:datastoreItem xmlns:ds="http://schemas.openxmlformats.org/officeDocument/2006/customXml" ds:itemID="{D836620F-C851-4CDE-8724-AFFF0214B9AA}"/>
</file>

<file path=customXml/itemProps3.xml><?xml version="1.0" encoding="utf-8"?>
<ds:datastoreItem xmlns:ds="http://schemas.openxmlformats.org/officeDocument/2006/customXml" ds:itemID="{CC757626-F76D-4594-9FBB-15EEB68C66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CTIE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Jérémy Neves</dc:creator>
  <cp:keywords/>
  <dc:description/>
  <cp:lastModifiedBy>Sophie Mathieu</cp:lastModifiedBy>
  <cp:revision>2</cp:revision>
  <cp:lastPrinted>2020-02-27T13:01:00Z</cp:lastPrinted>
  <dcterms:created xsi:type="dcterms:W3CDTF">2021-09-28T15:21:00Z</dcterms:created>
  <dcterms:modified xsi:type="dcterms:W3CDTF">2021-09-28T15:21:00Z</dcterms:modified>
</cp:coreProperties>
</file>